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D4D" w:rsidRDefault="00571FC5">
      <w:pPr>
        <w:pStyle w:val="normal0"/>
      </w:pPr>
      <w:bookmarkStart w:id="0" w:name="_GoBack"/>
      <w:bookmarkEnd w:id="0"/>
      <w:r>
        <w:rPr>
          <w:b/>
          <w:color w:val="0000FF"/>
          <w:sz w:val="32"/>
          <w:szCs w:val="32"/>
        </w:rPr>
        <w:t>SSF Meeting Minutes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May 27, 2016</w:t>
      </w:r>
    </w:p>
    <w:p w:rsidR="00186D4D" w:rsidRDefault="00186D4D">
      <w:pPr>
        <w:pStyle w:val="normal0"/>
      </w:pPr>
    </w:p>
    <w:p w:rsidR="00186D4D" w:rsidRDefault="00571FC5">
      <w:pPr>
        <w:pStyle w:val="normal0"/>
        <w:jc w:val="both"/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Katherine Evans, Liane Huson, Geoff Barnes, Daniel </w:t>
      </w:r>
      <w:proofErr w:type="spellStart"/>
      <w:r>
        <w:rPr>
          <w:sz w:val="24"/>
          <w:szCs w:val="24"/>
        </w:rPr>
        <w:t>Ceresa</w:t>
      </w:r>
      <w:proofErr w:type="spellEnd"/>
      <w:r>
        <w:rPr>
          <w:sz w:val="24"/>
          <w:szCs w:val="24"/>
        </w:rPr>
        <w:t>, Diane Sell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Catherine Meehan, Rita Steele, Tammy Nicks, Alana Baxter, </w:t>
      </w:r>
      <w:proofErr w:type="spellStart"/>
      <w:r>
        <w:rPr>
          <w:sz w:val="24"/>
          <w:szCs w:val="24"/>
        </w:rPr>
        <w:t>Julianna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L’Henaff</w:t>
      </w:r>
      <w:proofErr w:type="spellEnd"/>
      <w:r>
        <w:rPr>
          <w:sz w:val="24"/>
          <w:szCs w:val="24"/>
        </w:rPr>
        <w:t xml:space="preserve">, Wendy Weis, Leah Odynski, Jennifer </w:t>
      </w:r>
      <w:proofErr w:type="spellStart"/>
      <w:r>
        <w:rPr>
          <w:sz w:val="24"/>
          <w:szCs w:val="24"/>
        </w:rPr>
        <w:t>McClean</w:t>
      </w:r>
      <w:proofErr w:type="spellEnd"/>
      <w:r>
        <w:rPr>
          <w:sz w:val="24"/>
          <w:szCs w:val="24"/>
        </w:rPr>
        <w:t xml:space="preserve">, Kim </w:t>
      </w:r>
      <w:proofErr w:type="spellStart"/>
      <w:r>
        <w:rPr>
          <w:sz w:val="24"/>
          <w:szCs w:val="24"/>
        </w:rPr>
        <w:t>Simo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Bertin</w:t>
      </w:r>
      <w:proofErr w:type="spellEnd"/>
      <w:r>
        <w:rPr>
          <w:sz w:val="24"/>
          <w:szCs w:val="24"/>
        </w:rPr>
        <w:t>, Kathy Murch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Success Stories</w:t>
      </w:r>
    </w:p>
    <w:p w:rsidR="00186D4D" w:rsidRDefault="00571FC5">
      <w:pPr>
        <w:pStyle w:val="normal0"/>
        <w:numPr>
          <w:ilvl w:val="0"/>
          <w:numId w:val="3"/>
        </w:numPr>
        <w:ind w:lef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EAs have </w:t>
      </w:r>
      <w:r>
        <w:rPr>
          <w:sz w:val="24"/>
          <w:szCs w:val="24"/>
        </w:rPr>
        <w:t xml:space="preserve">gone above and beyond to support students </w:t>
      </w:r>
    </w:p>
    <w:p w:rsidR="00186D4D" w:rsidRDefault="00571FC5">
      <w:pPr>
        <w:pStyle w:val="normal0"/>
        <w:numPr>
          <w:ilvl w:val="0"/>
          <w:numId w:val="3"/>
        </w:numPr>
        <w:ind w:lef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who would not otherwise be successful, through building a relationship has seen the value in education and is now graduating</w:t>
      </w:r>
    </w:p>
    <w:p w:rsidR="00186D4D" w:rsidRDefault="00571FC5">
      <w:pPr>
        <w:pStyle w:val="normal0"/>
        <w:numPr>
          <w:ilvl w:val="0"/>
          <w:numId w:val="3"/>
        </w:numPr>
        <w:ind w:lef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Reluctant readers who love to read</w:t>
      </w:r>
    </w:p>
    <w:p w:rsidR="00186D4D" w:rsidRDefault="00571FC5">
      <w:pPr>
        <w:pStyle w:val="normal0"/>
        <w:numPr>
          <w:ilvl w:val="0"/>
          <w:numId w:val="3"/>
        </w:numPr>
        <w:ind w:lef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 student who was not a good attender, throu</w:t>
      </w:r>
      <w:r>
        <w:rPr>
          <w:sz w:val="24"/>
          <w:szCs w:val="24"/>
        </w:rPr>
        <w:t>gh consistent contact with school staff has become regular school attender</w:t>
      </w:r>
    </w:p>
    <w:p w:rsidR="00186D4D" w:rsidRDefault="00571FC5">
      <w:pPr>
        <w:pStyle w:val="normal0"/>
        <w:numPr>
          <w:ilvl w:val="0"/>
          <w:numId w:val="3"/>
        </w:numPr>
        <w:ind w:left="11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An autistic student is becoming aware of his ability to regulate using various sensory strategies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Staffing Updates SSF &amp; EA</w:t>
      </w:r>
    </w:p>
    <w:p w:rsidR="00186D4D" w:rsidRDefault="00571FC5">
      <w:pPr>
        <w:pStyle w:val="normal0"/>
        <w:numPr>
          <w:ilvl w:val="0"/>
          <w:numId w:val="25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No reserves for additional EA at this time</w:t>
      </w:r>
    </w:p>
    <w:p w:rsidR="00186D4D" w:rsidRDefault="00571FC5">
      <w:pPr>
        <w:pStyle w:val="normal0"/>
      </w:pPr>
      <w:r>
        <w:rPr>
          <w:i/>
          <w:sz w:val="24"/>
          <w:szCs w:val="24"/>
        </w:rPr>
        <w:t xml:space="preserve">    North</w:t>
      </w:r>
    </w:p>
    <w:p w:rsidR="00186D4D" w:rsidRDefault="00571FC5">
      <w:pPr>
        <w:pStyle w:val="normal0"/>
        <w:numPr>
          <w:ilvl w:val="0"/>
          <w:numId w:val="25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Red</w:t>
      </w:r>
      <w:r>
        <w:rPr>
          <w:sz w:val="24"/>
          <w:szCs w:val="24"/>
        </w:rPr>
        <w:t>uce EAs &amp; SSFs FTE</w:t>
      </w:r>
    </w:p>
    <w:p w:rsidR="00186D4D" w:rsidRDefault="00571FC5">
      <w:pPr>
        <w:pStyle w:val="normal0"/>
        <w:numPr>
          <w:ilvl w:val="0"/>
          <w:numId w:val="25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We have reduced our EA support staff by 46% (56.5 FTE)</w:t>
      </w:r>
    </w:p>
    <w:p w:rsidR="00186D4D" w:rsidRDefault="00571FC5">
      <w:pPr>
        <w:pStyle w:val="normal0"/>
        <w:numPr>
          <w:ilvl w:val="0"/>
          <w:numId w:val="25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Outreach FTE is down to a 0.5 Rita Steele will be the SSF</w:t>
      </w:r>
    </w:p>
    <w:p w:rsidR="00186D4D" w:rsidRDefault="00571FC5">
      <w:pPr>
        <w:pStyle w:val="normal0"/>
        <w:numPr>
          <w:ilvl w:val="0"/>
          <w:numId w:val="25"/>
        </w:numPr>
        <w:ind w:left="126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Julianna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L’Henaff</w:t>
      </w:r>
      <w:proofErr w:type="spellEnd"/>
      <w:r>
        <w:rPr>
          <w:sz w:val="24"/>
          <w:szCs w:val="24"/>
        </w:rPr>
        <w:t xml:space="preserve"> is moving to Aurora school</w:t>
      </w:r>
    </w:p>
    <w:p w:rsidR="00186D4D" w:rsidRDefault="00571FC5">
      <w:pPr>
        <w:pStyle w:val="normal0"/>
        <w:numPr>
          <w:ilvl w:val="0"/>
          <w:numId w:val="25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Ceresa</w:t>
      </w:r>
      <w:proofErr w:type="spellEnd"/>
      <w:r>
        <w:rPr>
          <w:sz w:val="24"/>
          <w:szCs w:val="24"/>
        </w:rPr>
        <w:t xml:space="preserve"> will be moving to Eldorado &amp; DCS</w:t>
      </w:r>
    </w:p>
    <w:p w:rsidR="00186D4D" w:rsidRDefault="00571FC5">
      <w:pPr>
        <w:pStyle w:val="normal0"/>
      </w:pPr>
      <w:r>
        <w:rPr>
          <w:i/>
          <w:sz w:val="24"/>
          <w:szCs w:val="24"/>
        </w:rPr>
        <w:t xml:space="preserve">   South</w:t>
      </w:r>
    </w:p>
    <w:p w:rsidR="00186D4D" w:rsidRDefault="00571FC5">
      <w:pPr>
        <w:pStyle w:val="normal0"/>
        <w:numPr>
          <w:ilvl w:val="0"/>
          <w:numId w:val="1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Reduced SSF FTE at Visi</w:t>
      </w:r>
      <w:r>
        <w:rPr>
          <w:sz w:val="24"/>
          <w:szCs w:val="24"/>
        </w:rPr>
        <w:t>ons to 0.2</w:t>
      </w:r>
    </w:p>
    <w:p w:rsidR="00186D4D" w:rsidRDefault="00571FC5">
      <w:pPr>
        <w:pStyle w:val="normal0"/>
        <w:numPr>
          <w:ilvl w:val="0"/>
          <w:numId w:val="1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Additional SSF shuffling will occur</w:t>
      </w:r>
    </w:p>
    <w:p w:rsidR="00186D4D" w:rsidRDefault="00571FC5">
      <w:pPr>
        <w:pStyle w:val="normal0"/>
      </w:pPr>
      <w:r>
        <w:rPr>
          <w:i/>
          <w:sz w:val="24"/>
          <w:szCs w:val="24"/>
        </w:rPr>
        <w:t xml:space="preserve">    ELL</w:t>
      </w:r>
    </w:p>
    <w:p w:rsidR="00186D4D" w:rsidRDefault="00571FC5">
      <w:pPr>
        <w:pStyle w:val="normal0"/>
        <w:numPr>
          <w:ilvl w:val="0"/>
          <w:numId w:val="12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Looking at reshuffling to allow for site based support  (1.0FT EA)  &amp; continuing with the ELL positions (Katherine Evans will continue to support south, North to be determined)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Clevr</w:t>
      </w:r>
      <w:proofErr w:type="spellEnd"/>
      <w:r>
        <w:rPr>
          <w:b/>
          <w:sz w:val="24"/>
          <w:szCs w:val="24"/>
        </w:rPr>
        <w:t xml:space="preserve"> Rollover Process for 2016-2017</w:t>
      </w:r>
    </w:p>
    <w:p w:rsidR="00186D4D" w:rsidRDefault="00571FC5">
      <w:pPr>
        <w:pStyle w:val="normal0"/>
        <w:numPr>
          <w:ilvl w:val="1"/>
          <w:numId w:val="14"/>
        </w:numPr>
        <w:ind w:left="81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Roll over is done </w:t>
      </w:r>
      <w:proofErr w:type="gramStart"/>
      <w:r>
        <w:rPr>
          <w:sz w:val="24"/>
          <w:szCs w:val="24"/>
        </w:rPr>
        <w:t>centrally,</w:t>
      </w:r>
      <w:proofErr w:type="gramEnd"/>
      <w:r>
        <w:rPr>
          <w:sz w:val="24"/>
          <w:szCs w:val="24"/>
        </w:rPr>
        <w:t xml:space="preserve"> SSF will not have a roll. Leah will complete this during the third week of August (August 15th to 19th) SSFs will have access to the archived information</w:t>
      </w:r>
    </w:p>
    <w:p w:rsidR="00186D4D" w:rsidRDefault="00186D4D">
      <w:pPr>
        <w:pStyle w:val="normal0"/>
        <w:ind w:left="810" w:hanging="360"/>
      </w:pPr>
    </w:p>
    <w:p w:rsidR="00186D4D" w:rsidRDefault="00571FC5">
      <w:pPr>
        <w:pStyle w:val="normal0"/>
        <w:numPr>
          <w:ilvl w:val="1"/>
          <w:numId w:val="14"/>
        </w:numPr>
        <w:ind w:left="810" w:hanging="360"/>
        <w:contextualSpacing/>
        <w:rPr>
          <w:sz w:val="24"/>
          <w:szCs w:val="24"/>
        </w:rPr>
      </w:pPr>
      <w:r>
        <w:rPr>
          <w:sz w:val="24"/>
          <w:szCs w:val="24"/>
        </w:rPr>
        <w:t>IPPs</w:t>
      </w:r>
    </w:p>
    <w:p w:rsidR="00186D4D" w:rsidRDefault="00571FC5">
      <w:pPr>
        <w:pStyle w:val="normal0"/>
        <w:numPr>
          <w:ilvl w:val="0"/>
          <w:numId w:val="11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Demographics, strengths, areas</w:t>
      </w:r>
      <w:r>
        <w:rPr>
          <w:sz w:val="24"/>
          <w:szCs w:val="24"/>
        </w:rPr>
        <w:t xml:space="preserve"> of growths, Accommodations, Assessments, Files &amp; Links</w:t>
      </w:r>
    </w:p>
    <w:p w:rsidR="00186D4D" w:rsidRDefault="00571FC5">
      <w:pPr>
        <w:pStyle w:val="normal0"/>
        <w:numPr>
          <w:ilvl w:val="0"/>
          <w:numId w:val="11"/>
        </w:numPr>
        <w:ind w:left="12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Changes to Forms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Parent/Student Input Form will be revised but must be completed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t>5 Long Term Goals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Learning Team Signatures Select/deselect options 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t>Data tab will be included to allow teachers to labe</w:t>
      </w:r>
      <w:r>
        <w:rPr>
          <w:sz w:val="24"/>
          <w:szCs w:val="24"/>
        </w:rPr>
        <w:t>l/name each goal (Language Goal, Sensory Goal, or Goal One)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t>Monthly Summaries to be embedded in IPPs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Additional breaks so IPP goals can be on separate page</w:t>
      </w:r>
    </w:p>
    <w:p w:rsidR="00186D4D" w:rsidRDefault="00571FC5">
      <w:pPr>
        <w:pStyle w:val="normal0"/>
        <w:numPr>
          <w:ilvl w:val="0"/>
          <w:numId w:val="10"/>
        </w:numPr>
        <w:ind w:left="153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Transition Tab section Add Nursing &amp; Other </w:t>
      </w:r>
    </w:p>
    <w:p w:rsidR="00186D4D" w:rsidRDefault="00186D4D">
      <w:pPr>
        <w:pStyle w:val="normal0"/>
      </w:pPr>
    </w:p>
    <w:p w:rsidR="00186D4D" w:rsidRDefault="00571FC5">
      <w:pPr>
        <w:pStyle w:val="normal0"/>
        <w:ind w:left="450"/>
      </w:pPr>
      <w:r>
        <w:rPr>
          <w:sz w:val="24"/>
          <w:szCs w:val="24"/>
        </w:rPr>
        <w:t>d.  Impact Profiles: Will not be rolled over, updated b</w:t>
      </w:r>
      <w:r>
        <w:rPr>
          <w:sz w:val="24"/>
          <w:szCs w:val="24"/>
        </w:rPr>
        <w:t xml:space="preserve">y classroom teacher </w:t>
      </w:r>
    </w:p>
    <w:p w:rsidR="00186D4D" w:rsidRDefault="00571FC5">
      <w:pPr>
        <w:pStyle w:val="normal0"/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year 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sz w:val="24"/>
          <w:szCs w:val="24"/>
        </w:rPr>
        <w:t xml:space="preserve">       e. Behaviour Support Plans: Limited changes, will be rolled over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sz w:val="24"/>
          <w:szCs w:val="24"/>
        </w:rPr>
        <w:t xml:space="preserve">       f. Medical/Emergency Plans: Limited changes, will be rolled over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sz w:val="24"/>
          <w:szCs w:val="24"/>
        </w:rPr>
        <w:t xml:space="preserve">       g.  Additional Forms we are developing are the following</w:t>
      </w:r>
    </w:p>
    <w:p w:rsidR="00186D4D" w:rsidRDefault="00571FC5">
      <w:pPr>
        <w:pStyle w:val="normal0"/>
        <w:numPr>
          <w:ilvl w:val="0"/>
          <w:numId w:val="4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Alberta Severe Monitoring Forms</w:t>
      </w:r>
    </w:p>
    <w:p w:rsidR="00186D4D" w:rsidRDefault="00571FC5">
      <w:pPr>
        <w:pStyle w:val="normal0"/>
        <w:numPr>
          <w:ilvl w:val="0"/>
          <w:numId w:val="4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ELL Form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b/>
          <w:sz w:val="24"/>
          <w:szCs w:val="24"/>
        </w:rPr>
        <w:t xml:space="preserve">5. Year End Process </w:t>
      </w:r>
    </w:p>
    <w:p w:rsidR="00186D4D" w:rsidRDefault="00571FC5">
      <w:pPr>
        <w:pStyle w:val="normal0"/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 complete, updated and signed IPP must be printed and placed in the student red binder. All older IPPs should be placed in students’ CUME file</w:t>
      </w:r>
    </w:p>
    <w:p w:rsidR="00186D4D" w:rsidRDefault="00571FC5">
      <w:pPr>
        <w:pStyle w:val="normal0"/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During the year, updates and management of IPPs a</w:t>
      </w:r>
      <w:r>
        <w:rPr>
          <w:sz w:val="24"/>
          <w:szCs w:val="24"/>
        </w:rPr>
        <w:t>re at the discretion of the SSF</w:t>
      </w:r>
    </w:p>
    <w:p w:rsidR="00186D4D" w:rsidRDefault="00571FC5">
      <w:pPr>
        <w:pStyle w:val="normal0"/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Encourage teachers to include a review of all of the IPP goals, strengths &amp; challenges sections in additional to transition planning during the final IPP update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b/>
          <w:sz w:val="24"/>
          <w:szCs w:val="24"/>
        </w:rPr>
        <w:t>6. Start up Support</w:t>
      </w:r>
    </w:p>
    <w:p w:rsidR="00186D4D" w:rsidRDefault="00571FC5">
      <w:pPr>
        <w:pStyle w:val="normal0"/>
        <w:numPr>
          <w:ilvl w:val="0"/>
          <w:numId w:val="17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SSFs will request that some time be given </w:t>
      </w:r>
      <w:r>
        <w:rPr>
          <w:sz w:val="24"/>
          <w:szCs w:val="24"/>
        </w:rPr>
        <w:t>during the first week back for a presentation to staff regarding Students Services procedures such as IPP Goals, record keeping, developing a team with your EA, deadlines, purpose of monthly summaries and expectations of them, dealing with challenging beha</w:t>
      </w:r>
      <w:r>
        <w:rPr>
          <w:sz w:val="24"/>
          <w:szCs w:val="24"/>
        </w:rPr>
        <w:t>viours, cell phone use etc.</w:t>
      </w:r>
    </w:p>
    <w:p w:rsidR="00186D4D" w:rsidRDefault="00571FC5">
      <w:pPr>
        <w:pStyle w:val="normal0"/>
        <w:numPr>
          <w:ilvl w:val="0"/>
          <w:numId w:val="17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Leah Odynski will provide a Google Slideshow on Writing IPP goals &amp; Anecdotal record keeping</w:t>
      </w:r>
    </w:p>
    <w:p w:rsidR="00186D4D" w:rsidRDefault="00571FC5">
      <w:pPr>
        <w:pStyle w:val="normal0"/>
        <w:numPr>
          <w:ilvl w:val="0"/>
          <w:numId w:val="17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Leah Odynski will provide </w:t>
      </w:r>
      <w:proofErr w:type="spellStart"/>
      <w:r>
        <w:rPr>
          <w:sz w:val="24"/>
          <w:szCs w:val="24"/>
        </w:rPr>
        <w:t>exemplaries</w:t>
      </w:r>
      <w:proofErr w:type="spellEnd"/>
      <w:r>
        <w:rPr>
          <w:sz w:val="24"/>
          <w:szCs w:val="24"/>
        </w:rPr>
        <w:t xml:space="preserve"> of SMART goals</w:t>
      </w:r>
    </w:p>
    <w:p w:rsidR="00186D4D" w:rsidRDefault="00571FC5">
      <w:pPr>
        <w:pStyle w:val="normal0"/>
        <w:numPr>
          <w:ilvl w:val="0"/>
          <w:numId w:val="17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Liane Huson, Catherine Meehan &amp; </w:t>
      </w:r>
      <w:proofErr w:type="spellStart"/>
      <w:r>
        <w:rPr>
          <w:sz w:val="24"/>
          <w:szCs w:val="24"/>
        </w:rPr>
        <w:t>Julianna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L’Henaff</w:t>
      </w:r>
      <w:proofErr w:type="spellEnd"/>
      <w:r>
        <w:rPr>
          <w:sz w:val="24"/>
          <w:szCs w:val="24"/>
        </w:rPr>
        <w:t xml:space="preserve"> will forward EA Working Together</w:t>
      </w:r>
      <w:r>
        <w:rPr>
          <w:sz w:val="24"/>
          <w:szCs w:val="24"/>
        </w:rPr>
        <w:t xml:space="preserve"> documents &amp; EA Handbook documents to Leah Odynski; so that they can be distributed to other SSFs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EA PD for 2016-2017 School year</w:t>
      </w:r>
    </w:p>
    <w:p w:rsidR="00186D4D" w:rsidRDefault="00571FC5">
      <w:pPr>
        <w:pStyle w:val="normal0"/>
        <w:numPr>
          <w:ilvl w:val="0"/>
          <w:numId w:val="21"/>
        </w:numPr>
        <w:ind w:left="630" w:hanging="360"/>
        <w:contextualSpacing/>
        <w:rPr>
          <w:sz w:val="24"/>
          <w:szCs w:val="24"/>
        </w:rPr>
      </w:pPr>
      <w:r>
        <w:rPr>
          <w:sz w:val="24"/>
          <w:szCs w:val="24"/>
        </w:rPr>
        <w:t>EA Certification through Red Deer College (RDC): Application Process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Provide financial support to assist for the first course 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Established a cohort at RDC 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Partnering with </w:t>
      </w:r>
      <w:proofErr w:type="spellStart"/>
      <w:r>
        <w:rPr>
          <w:sz w:val="24"/>
          <w:szCs w:val="24"/>
        </w:rPr>
        <w:t>Clearview</w:t>
      </w:r>
      <w:proofErr w:type="spellEnd"/>
      <w:r>
        <w:rPr>
          <w:sz w:val="24"/>
          <w:szCs w:val="24"/>
        </w:rPr>
        <w:t xml:space="preserve"> school division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WRSD Life Long Learner grant is available for EAs ($1000.00 cap)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Each course is approximately $350.00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PUF EAs will also be cons</w:t>
      </w:r>
      <w:r>
        <w:rPr>
          <w:sz w:val="24"/>
          <w:szCs w:val="24"/>
        </w:rPr>
        <w:t xml:space="preserve">idered for this EA certification </w:t>
      </w:r>
    </w:p>
    <w:p w:rsidR="00186D4D" w:rsidRDefault="00571FC5">
      <w:pPr>
        <w:pStyle w:val="normal0"/>
        <w:numPr>
          <w:ilvl w:val="0"/>
          <w:numId w:val="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Kathy will be forwarding the EA application for RDC to schools in the coming weeks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21"/>
        </w:numPr>
        <w:ind w:left="63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EAs Accessing </w:t>
      </w:r>
      <w:proofErr w:type="gramStart"/>
      <w:r>
        <w:rPr>
          <w:sz w:val="24"/>
          <w:szCs w:val="24"/>
        </w:rPr>
        <w:t>Individual  PD</w:t>
      </w:r>
      <w:proofErr w:type="gramEnd"/>
      <w:r>
        <w:rPr>
          <w:sz w:val="24"/>
          <w:szCs w:val="24"/>
        </w:rPr>
        <w:t xml:space="preserve"> Application Process </w:t>
      </w:r>
    </w:p>
    <w:p w:rsidR="00186D4D" w:rsidRDefault="00571FC5">
      <w:pPr>
        <w:pStyle w:val="normal0"/>
        <w:numPr>
          <w:ilvl w:val="0"/>
          <w:numId w:val="8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Must align with EA PGP </w:t>
      </w:r>
    </w:p>
    <w:p w:rsidR="00186D4D" w:rsidRDefault="00571FC5">
      <w:pPr>
        <w:pStyle w:val="normal0"/>
        <w:numPr>
          <w:ilvl w:val="0"/>
          <w:numId w:val="8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EA Request for PD form - signed by administrator</w:t>
      </w:r>
    </w:p>
    <w:p w:rsidR="00186D4D" w:rsidRDefault="00571FC5">
      <w:pPr>
        <w:pStyle w:val="normal0"/>
        <w:numPr>
          <w:ilvl w:val="0"/>
          <w:numId w:val="8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EA must fill in</w:t>
      </w:r>
      <w:r>
        <w:rPr>
          <w:sz w:val="24"/>
          <w:szCs w:val="24"/>
        </w:rPr>
        <w:t xml:space="preserve"> expense claim with receipts</w:t>
      </w:r>
    </w:p>
    <w:p w:rsidR="00186D4D" w:rsidRDefault="00571FC5">
      <w:pPr>
        <w:pStyle w:val="normal0"/>
        <w:numPr>
          <w:ilvl w:val="0"/>
          <w:numId w:val="8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Maximum of $200 per EA</w:t>
      </w:r>
    </w:p>
    <w:p w:rsidR="00186D4D" w:rsidRDefault="00571FC5">
      <w:pPr>
        <w:pStyle w:val="normal0"/>
        <w:numPr>
          <w:ilvl w:val="0"/>
          <w:numId w:val="8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EAs should not be communicating directly with Kathy but contacting SSFs or school administration</w:t>
      </w:r>
    </w:p>
    <w:p w:rsidR="00186D4D" w:rsidRDefault="00186D4D">
      <w:pPr>
        <w:pStyle w:val="normal0"/>
      </w:pPr>
    </w:p>
    <w:p w:rsidR="00186D4D" w:rsidRDefault="00571FC5">
      <w:pPr>
        <w:pStyle w:val="normal0"/>
        <w:ind w:left="270"/>
      </w:pPr>
      <w:r>
        <w:rPr>
          <w:sz w:val="24"/>
          <w:szCs w:val="24"/>
        </w:rPr>
        <w:t>c. CAAMSE days for next year</w:t>
      </w:r>
    </w:p>
    <w:p w:rsidR="00186D4D" w:rsidRDefault="00571FC5">
      <w:pPr>
        <w:pStyle w:val="normal0"/>
        <w:ind w:left="990"/>
      </w:pPr>
      <w:r>
        <w:rPr>
          <w:sz w:val="24"/>
          <w:szCs w:val="24"/>
        </w:rPr>
        <w:t>August 31 (Organizational day)</w:t>
      </w:r>
    </w:p>
    <w:p w:rsidR="00186D4D" w:rsidRDefault="00571FC5">
      <w:pPr>
        <w:pStyle w:val="normal0"/>
        <w:ind w:left="990"/>
      </w:pPr>
      <w:r>
        <w:rPr>
          <w:sz w:val="24"/>
          <w:szCs w:val="24"/>
        </w:rPr>
        <w:t>September 19 (Rally Day FNMI Cultural focus)</w:t>
      </w:r>
    </w:p>
    <w:p w:rsidR="00186D4D" w:rsidRDefault="00571FC5">
      <w:pPr>
        <w:pStyle w:val="normal0"/>
        <w:ind w:left="990"/>
      </w:pPr>
      <w:r>
        <w:rPr>
          <w:sz w:val="24"/>
          <w:szCs w:val="24"/>
        </w:rPr>
        <w:t>N</w:t>
      </w:r>
      <w:r>
        <w:rPr>
          <w:sz w:val="24"/>
          <w:szCs w:val="24"/>
        </w:rPr>
        <w:t>ovember 3 (Divisional)</w:t>
      </w:r>
    </w:p>
    <w:p w:rsidR="00186D4D" w:rsidRDefault="00571FC5">
      <w:pPr>
        <w:pStyle w:val="normal0"/>
        <w:ind w:left="990"/>
      </w:pPr>
      <w:r>
        <w:rPr>
          <w:sz w:val="24"/>
          <w:szCs w:val="24"/>
        </w:rPr>
        <w:t>November 4 (School based days)</w:t>
      </w:r>
    </w:p>
    <w:p w:rsidR="00186D4D" w:rsidRDefault="00571FC5">
      <w:pPr>
        <w:pStyle w:val="normal0"/>
        <w:ind w:left="990"/>
      </w:pPr>
      <w:r>
        <w:rPr>
          <w:sz w:val="24"/>
          <w:szCs w:val="24"/>
        </w:rPr>
        <w:t>May 19 (Divisional day)</w:t>
      </w:r>
    </w:p>
    <w:p w:rsidR="00186D4D" w:rsidRDefault="00571FC5">
      <w:pPr>
        <w:pStyle w:val="normal0"/>
        <w:ind w:left="990"/>
      </w:pPr>
      <w:r>
        <w:rPr>
          <w:sz w:val="24"/>
          <w:szCs w:val="24"/>
        </w:rPr>
        <w:t>June 2 (School based day)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SSF PD for 2016-2017 School year</w:t>
      </w:r>
    </w:p>
    <w:p w:rsidR="00186D4D" w:rsidRDefault="00571FC5">
      <w:pPr>
        <w:pStyle w:val="normal0"/>
      </w:pPr>
      <w:r>
        <w:rPr>
          <w:sz w:val="24"/>
          <w:szCs w:val="24"/>
        </w:rPr>
        <w:t>Professional Development focus for Student Services next year will be the following:</w:t>
      </w:r>
    </w:p>
    <w:p w:rsidR="00186D4D" w:rsidRDefault="00571FC5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Response To Intervention</w:t>
      </w:r>
    </w:p>
    <w:p w:rsidR="00186D4D" w:rsidRDefault="00571FC5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TEACCH program</w:t>
        </w:r>
      </w:hyperlink>
      <w:r>
        <w:rPr>
          <w:sz w:val="24"/>
          <w:szCs w:val="24"/>
        </w:rPr>
        <w:t xml:space="preserve"> - Autism Training</w:t>
      </w:r>
    </w:p>
    <w:p w:rsidR="00186D4D" w:rsidRDefault="00571FC5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Literacy for Complex Needs 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Medical Plans</w:t>
      </w:r>
    </w:p>
    <w:p w:rsidR="00186D4D" w:rsidRDefault="00571FC5">
      <w:pPr>
        <w:pStyle w:val="normal0"/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Glucagon Administration Training</w:t>
        </w:r>
      </w:hyperlink>
    </w:p>
    <w:p w:rsidR="00186D4D" w:rsidRDefault="00571FC5">
      <w:pPr>
        <w:pStyle w:val="normal0"/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Nurse Updates: Posting for Angie’s maternity leave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already been done, eagerly awaiting interviews. AHS will be hiring a suitable replacement candidate in the summer</w:t>
      </w:r>
    </w:p>
    <w:p w:rsidR="00186D4D" w:rsidRDefault="00571FC5">
      <w:pPr>
        <w:pStyle w:val="normal0"/>
        <w:numPr>
          <w:ilvl w:val="0"/>
          <w:numId w:val="13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Kathy Murch will contact </w:t>
      </w:r>
      <w:proofErr w:type="spellStart"/>
      <w:r>
        <w:rPr>
          <w:sz w:val="24"/>
          <w:szCs w:val="24"/>
        </w:rPr>
        <w:t>Daylee</w:t>
      </w:r>
      <w:proofErr w:type="spellEnd"/>
      <w:r>
        <w:rPr>
          <w:sz w:val="24"/>
          <w:szCs w:val="24"/>
        </w:rPr>
        <w:t xml:space="preserve"> Kingsbury (private nu</w:t>
      </w:r>
      <w:r>
        <w:rPr>
          <w:sz w:val="24"/>
          <w:szCs w:val="24"/>
        </w:rPr>
        <w:t>rse) to explore the possibility to provide training to school staff if needed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8">
        <w:r>
          <w:rPr>
            <w:b/>
            <w:sz w:val="24"/>
            <w:szCs w:val="24"/>
            <w:u w:val="single"/>
          </w:rPr>
          <w:t xml:space="preserve">CA RCSD </w:t>
        </w:r>
      </w:hyperlink>
    </w:p>
    <w:p w:rsidR="00186D4D" w:rsidRDefault="00571FC5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Improvement for next y</w:t>
        </w:r>
        <w:r>
          <w:rPr>
            <w:color w:val="1155CC"/>
            <w:sz w:val="24"/>
            <w:szCs w:val="24"/>
            <w:u w:val="single"/>
          </w:rPr>
          <w:t xml:space="preserve">ear </w:t>
        </w:r>
      </w:hyperlink>
      <w:r>
        <w:rPr>
          <w:sz w:val="24"/>
          <w:szCs w:val="24"/>
        </w:rPr>
        <w:t>- AHS has sent out new procedures to assist with slow start up</w:t>
      </w:r>
    </w:p>
    <w:p w:rsidR="00186D4D" w:rsidRDefault="00571FC5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Enhanced OT Blaire Sangster will also be leaving next year. AHS believes that they will be able to have a replacement by the beginning of September</w:t>
      </w:r>
    </w:p>
    <w:p w:rsidR="00186D4D" w:rsidRDefault="00571FC5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First Core Meeting can be August 2016</w:t>
      </w:r>
    </w:p>
    <w:p w:rsidR="00186D4D" w:rsidRDefault="00571FC5">
      <w:pPr>
        <w:pStyle w:val="normal0"/>
        <w:numPr>
          <w:ilvl w:val="0"/>
          <w:numId w:val="2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WRS</w:t>
      </w:r>
      <w:r>
        <w:rPr>
          <w:sz w:val="24"/>
          <w:szCs w:val="24"/>
        </w:rPr>
        <w:t>D will be exploring providing additional core OT support to school next year</w:t>
      </w:r>
    </w:p>
    <w:p w:rsidR="00186D4D" w:rsidRDefault="00571FC5">
      <w:pPr>
        <w:pStyle w:val="normal0"/>
        <w:numPr>
          <w:ilvl w:val="0"/>
          <w:numId w:val="2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Additional OT support will focus on providing support in sensory integration &amp; processing for students</w:t>
      </w:r>
    </w:p>
    <w:p w:rsidR="00186D4D" w:rsidRDefault="00571FC5">
      <w:pPr>
        <w:pStyle w:val="normal0"/>
        <w:numPr>
          <w:ilvl w:val="0"/>
          <w:numId w:val="2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Targeted program letters need to put into students’ file</w:t>
      </w:r>
    </w:p>
    <w:p w:rsidR="00186D4D" w:rsidRDefault="00571FC5">
      <w:pPr>
        <w:pStyle w:val="normal0"/>
        <w:numPr>
          <w:ilvl w:val="0"/>
          <w:numId w:val="22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Kathy Murch and Leah Odynski will get clarification regarding the following: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Can core therapists provide a copy of their treatment summary notes for students with Individual Partnerships to the schools so that they can be placed in the students’ files?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ssistive Technology Update</w:t>
      </w:r>
    </w:p>
    <w:p w:rsidR="00186D4D" w:rsidRDefault="00571FC5">
      <w:pPr>
        <w:pStyle w:val="normal0"/>
        <w:numPr>
          <w:ilvl w:val="0"/>
          <w:numId w:val="20"/>
        </w:numPr>
        <w:ind w:left="1440" w:right="-180" w:hanging="360"/>
        <w:contextualSpacing/>
        <w:rPr>
          <w:sz w:val="24"/>
          <w:szCs w:val="24"/>
        </w:rPr>
      </w:pPr>
      <w:r>
        <w:rPr>
          <w:sz w:val="24"/>
          <w:szCs w:val="24"/>
        </w:rPr>
        <w:t>AT Equipment will be due back to Division Office by June 17th unless granted an extension by Leah Odynski. Requests need to be submitted to Leah Odynski via email.</w:t>
      </w:r>
    </w:p>
    <w:p w:rsidR="00186D4D" w:rsidRDefault="00571FC5">
      <w:pPr>
        <w:pStyle w:val="normal0"/>
        <w:numPr>
          <w:ilvl w:val="0"/>
          <w:numId w:val="20"/>
        </w:numPr>
        <w:ind w:left="1440" w:right="-18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features on RWG &amp; Data Collection- </w:t>
      </w:r>
      <w:proofErr w:type="spellStart"/>
      <w:r>
        <w:rPr>
          <w:sz w:val="24"/>
          <w:szCs w:val="24"/>
        </w:rPr>
        <w:t>SpeechMaker</w:t>
      </w:r>
      <w:proofErr w:type="spellEnd"/>
      <w:r>
        <w:rPr>
          <w:sz w:val="24"/>
          <w:szCs w:val="24"/>
        </w:rPr>
        <w:t>, Customize too</w:t>
      </w:r>
      <w:r>
        <w:rPr>
          <w:sz w:val="24"/>
          <w:szCs w:val="24"/>
        </w:rPr>
        <w:t>lbar</w:t>
      </w:r>
    </w:p>
    <w:p w:rsidR="00186D4D" w:rsidRDefault="00571FC5">
      <w:pPr>
        <w:pStyle w:val="normal0"/>
        <w:numPr>
          <w:ilvl w:val="0"/>
          <w:numId w:val="9"/>
        </w:numPr>
        <w:ind w:left="2070" w:right="-180" w:hanging="360"/>
        <w:contextualSpacing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https://goo.gl/NqEMeS</w:t>
        </w:r>
      </w:hyperlink>
    </w:p>
    <w:p w:rsidR="00186D4D" w:rsidRDefault="00571FC5">
      <w:pPr>
        <w:pStyle w:val="normal0"/>
        <w:numPr>
          <w:ilvl w:val="0"/>
          <w:numId w:val="20"/>
        </w:numPr>
        <w:ind w:left="1440" w:right="-180" w:hanging="360"/>
        <w:contextualSpacing/>
        <w:rPr>
          <w:sz w:val="24"/>
          <w:szCs w:val="24"/>
        </w:rPr>
      </w:pPr>
      <w:r>
        <w:rPr>
          <w:sz w:val="24"/>
          <w:szCs w:val="24"/>
        </w:rPr>
        <w:t>Data collection for RWG for 2016-2017 school year</w:t>
      </w:r>
    </w:p>
    <w:p w:rsidR="00186D4D" w:rsidRDefault="00571FC5">
      <w:pPr>
        <w:pStyle w:val="normal0"/>
        <w:numPr>
          <w:ilvl w:val="0"/>
          <w:numId w:val="24"/>
        </w:numPr>
        <w:ind w:left="2070" w:right="-180"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Read &amp; Write for Google is currently funded by Learning Services, Services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and Instructional Technology department</w:t>
      </w:r>
      <w:proofErr w:type="gramEnd"/>
      <w:r>
        <w:rPr>
          <w:sz w:val="24"/>
          <w:szCs w:val="24"/>
        </w:rPr>
        <w:t xml:space="preserve">. Both </w:t>
      </w:r>
      <w:proofErr w:type="spellStart"/>
      <w:r>
        <w:rPr>
          <w:sz w:val="24"/>
          <w:szCs w:val="24"/>
        </w:rPr>
        <w:t>Jaymon</w:t>
      </w:r>
      <w:proofErr w:type="spellEnd"/>
      <w:r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Jen have requested that Student Services provided collect user data for the upcoming school year to determine if this is a useful tool for students</w:t>
      </w:r>
    </w:p>
    <w:p w:rsidR="00186D4D" w:rsidRDefault="00571FC5">
      <w:pPr>
        <w:pStyle w:val="normal0"/>
        <w:numPr>
          <w:ilvl w:val="0"/>
          <w:numId w:val="20"/>
        </w:numPr>
        <w:ind w:left="1440" w:right="-180"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Boardmaker</w:t>
      </w:r>
      <w:proofErr w:type="spellEnd"/>
      <w:r>
        <w:rPr>
          <w:sz w:val="24"/>
          <w:szCs w:val="24"/>
        </w:rPr>
        <w:t xml:space="preserve"> licenses will continue for next year (17) but Leah Odynski will be tracking use to determine ren</w:t>
      </w:r>
      <w:r>
        <w:rPr>
          <w:sz w:val="24"/>
          <w:szCs w:val="24"/>
        </w:rPr>
        <w:t>ewals in March 2017</w:t>
      </w:r>
    </w:p>
    <w:p w:rsidR="00186D4D" w:rsidRDefault="00186D4D">
      <w:pPr>
        <w:pStyle w:val="normal0"/>
        <w:ind w:right="-18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SSF Meetings for next year </w:t>
      </w:r>
    </w:p>
    <w:p w:rsidR="00186D4D" w:rsidRDefault="00571FC5">
      <w:pPr>
        <w:pStyle w:val="normal0"/>
        <w:numPr>
          <w:ilvl w:val="0"/>
          <w:numId w:val="19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Survey data indicated that you would like to have 4 SSFs meetings next year with additional cohort meetings by region</w:t>
      </w:r>
    </w:p>
    <w:p w:rsidR="00186D4D" w:rsidRDefault="00571FC5">
      <w:pPr>
        <w:pStyle w:val="normal0"/>
        <w:numPr>
          <w:ilvl w:val="0"/>
          <w:numId w:val="19"/>
        </w:numPr>
        <w:ind w:left="1440" w:hanging="360"/>
        <w:contextualSpacing/>
        <w:rPr>
          <w:sz w:val="24"/>
          <w:szCs w:val="24"/>
        </w:rPr>
      </w:pPr>
      <w:r>
        <w:rPr>
          <w:sz w:val="24"/>
          <w:szCs w:val="24"/>
        </w:rPr>
        <w:t>Dates for Meetings</w:t>
      </w:r>
    </w:p>
    <w:p w:rsidR="00186D4D" w:rsidRDefault="00571FC5">
      <w:pPr>
        <w:pStyle w:val="normal0"/>
        <w:ind w:left="1980"/>
      </w:pPr>
      <w:r>
        <w:rPr>
          <w:sz w:val="24"/>
          <w:szCs w:val="24"/>
        </w:rPr>
        <w:t xml:space="preserve"> September 22, </w:t>
      </w:r>
      <w:proofErr w:type="gramStart"/>
      <w:r>
        <w:rPr>
          <w:sz w:val="24"/>
          <w:szCs w:val="24"/>
        </w:rPr>
        <w:t>2016  Rocky</w:t>
      </w:r>
      <w:proofErr w:type="gramEnd"/>
      <w:r>
        <w:rPr>
          <w:sz w:val="24"/>
          <w:szCs w:val="24"/>
        </w:rPr>
        <w:t xml:space="preserve"> Mountain House (joined by Alberta Health Se</w:t>
      </w:r>
      <w:r>
        <w:rPr>
          <w:sz w:val="24"/>
          <w:szCs w:val="24"/>
        </w:rPr>
        <w:t>rvices)</w:t>
      </w:r>
    </w:p>
    <w:p w:rsidR="00186D4D" w:rsidRDefault="00571FC5">
      <w:pPr>
        <w:pStyle w:val="normal0"/>
        <w:ind w:left="1980"/>
      </w:pPr>
      <w:r>
        <w:rPr>
          <w:sz w:val="24"/>
          <w:szCs w:val="24"/>
        </w:rPr>
        <w:t xml:space="preserve"> November 18, </w:t>
      </w:r>
      <w:proofErr w:type="gramStart"/>
      <w:r>
        <w:rPr>
          <w:sz w:val="24"/>
          <w:szCs w:val="24"/>
        </w:rPr>
        <w:t>2016  Drayton</w:t>
      </w:r>
      <w:proofErr w:type="gramEnd"/>
      <w:r>
        <w:rPr>
          <w:sz w:val="24"/>
          <w:szCs w:val="24"/>
        </w:rPr>
        <w:t xml:space="preserve"> Valley</w:t>
      </w:r>
    </w:p>
    <w:p w:rsidR="00186D4D" w:rsidRDefault="00571FC5">
      <w:pPr>
        <w:pStyle w:val="normal0"/>
        <w:ind w:left="1980"/>
      </w:pPr>
      <w:r>
        <w:rPr>
          <w:sz w:val="24"/>
          <w:szCs w:val="24"/>
        </w:rPr>
        <w:t xml:space="preserve"> March 3, 2016 Rocky Mountain House</w:t>
      </w:r>
    </w:p>
    <w:p w:rsidR="00186D4D" w:rsidRDefault="00571FC5">
      <w:pPr>
        <w:pStyle w:val="normal0"/>
        <w:ind w:left="1980"/>
      </w:pPr>
      <w:r>
        <w:rPr>
          <w:sz w:val="24"/>
          <w:szCs w:val="24"/>
        </w:rPr>
        <w:t xml:space="preserve"> May 26, 2016 Raven Meadows</w:t>
      </w:r>
    </w:p>
    <w:p w:rsidR="00186D4D" w:rsidRDefault="00571FC5">
      <w:pPr>
        <w:pStyle w:val="normal0"/>
        <w:ind w:left="2160" w:firstLine="720"/>
      </w:pPr>
      <w:r>
        <w:rPr>
          <w:sz w:val="24"/>
          <w:szCs w:val="24"/>
        </w:rPr>
        <w:t xml:space="preserve"> </w:t>
      </w:r>
    </w:p>
    <w:p w:rsidR="00186D4D" w:rsidRDefault="00571FC5">
      <w:pPr>
        <w:pStyle w:val="normal0"/>
      </w:pPr>
      <w:r>
        <w:rPr>
          <w:sz w:val="24"/>
          <w:szCs w:val="24"/>
        </w:rPr>
        <w:t xml:space="preserve">                c.  Additional cohort </w:t>
      </w:r>
      <w:proofErr w:type="gramStart"/>
      <w:r>
        <w:rPr>
          <w:sz w:val="24"/>
          <w:szCs w:val="24"/>
        </w:rPr>
        <w:t>meetings  will</w:t>
      </w:r>
      <w:proofErr w:type="gramEnd"/>
      <w:r>
        <w:rPr>
          <w:sz w:val="24"/>
          <w:szCs w:val="24"/>
        </w:rPr>
        <w:t xml:space="preserve"> be arranged by SSFs  (minimum 2)</w:t>
      </w:r>
    </w:p>
    <w:p w:rsidR="00186D4D" w:rsidRDefault="00571FC5">
      <w:pPr>
        <w:pStyle w:val="normal0"/>
        <w:numPr>
          <w:ilvl w:val="0"/>
          <w:numId w:val="27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Katherine Evans will coordinate the South Meetings</w:t>
      </w:r>
    </w:p>
    <w:p w:rsidR="00186D4D" w:rsidRDefault="00571FC5">
      <w:pPr>
        <w:pStyle w:val="normal0"/>
        <w:numPr>
          <w:ilvl w:val="0"/>
          <w:numId w:val="27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Ceresa</w:t>
      </w:r>
      <w:proofErr w:type="spellEnd"/>
      <w:r>
        <w:rPr>
          <w:sz w:val="24"/>
          <w:szCs w:val="24"/>
        </w:rPr>
        <w:t xml:space="preserve"> will coordinate the North Meetings</w:t>
      </w:r>
    </w:p>
    <w:p w:rsidR="00186D4D" w:rsidRDefault="00571FC5">
      <w:pPr>
        <w:pStyle w:val="normal0"/>
        <w:numPr>
          <w:ilvl w:val="0"/>
          <w:numId w:val="27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One hour per District SSF Meetings will be devoted to having cohorts by division (elementary, junior &amp; middle, high school)</w:t>
      </w:r>
    </w:p>
    <w:p w:rsidR="00186D4D" w:rsidRDefault="00186D4D">
      <w:pPr>
        <w:pStyle w:val="normal0"/>
      </w:pPr>
    </w:p>
    <w:p w:rsidR="00186D4D" w:rsidRDefault="00571FC5">
      <w:pPr>
        <w:pStyle w:val="normal0"/>
        <w:numPr>
          <w:ilvl w:val="0"/>
          <w:numId w:val="14"/>
        </w:num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Sub Days Covered by Student Services</w:t>
      </w:r>
    </w:p>
    <w:p w:rsidR="00186D4D" w:rsidRDefault="00571FC5">
      <w:pPr>
        <w:pStyle w:val="normal0"/>
        <w:numPr>
          <w:ilvl w:val="0"/>
          <w:numId w:val="18"/>
        </w:numPr>
        <w:ind w:left="900"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Services will continue to provide sub</w:t>
      </w:r>
      <w:r>
        <w:rPr>
          <w:sz w:val="24"/>
          <w:szCs w:val="24"/>
        </w:rPr>
        <w:t xml:space="preserve">s for developing IPPs </w:t>
      </w:r>
    </w:p>
    <w:p w:rsidR="00186D4D" w:rsidRDefault="00571FC5">
      <w:pPr>
        <w:pStyle w:val="normal0"/>
        <w:numPr>
          <w:ilvl w:val="0"/>
          <w:numId w:val="23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Elementary 2 days (1 sub)</w:t>
      </w:r>
    </w:p>
    <w:p w:rsidR="00186D4D" w:rsidRDefault="00571FC5">
      <w:pPr>
        <w:pStyle w:val="normal0"/>
        <w:numPr>
          <w:ilvl w:val="0"/>
          <w:numId w:val="23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Junior High/Middle School 2 days (2 subs)</w:t>
      </w:r>
    </w:p>
    <w:p w:rsidR="00186D4D" w:rsidRDefault="00571FC5">
      <w:pPr>
        <w:pStyle w:val="normal0"/>
        <w:numPr>
          <w:ilvl w:val="0"/>
          <w:numId w:val="23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High School 3 days (2 sub) Semester 1 &amp; Semester 2</w:t>
      </w:r>
    </w:p>
    <w:p w:rsidR="00186D4D" w:rsidRDefault="00186D4D">
      <w:pPr>
        <w:pStyle w:val="normal0"/>
      </w:pPr>
    </w:p>
    <w:p w:rsidR="00186D4D" w:rsidRDefault="00571FC5">
      <w:pPr>
        <w:pStyle w:val="normal0"/>
        <w:ind w:left="900" w:hanging="360"/>
      </w:pPr>
      <w:r>
        <w:rPr>
          <w:sz w:val="24"/>
          <w:szCs w:val="24"/>
        </w:rPr>
        <w:t>b. Student Services will continue to provide subs so school teams can collaborate with RCSD</w:t>
      </w:r>
    </w:p>
    <w:p w:rsidR="00186D4D" w:rsidRDefault="00571FC5">
      <w:pPr>
        <w:pStyle w:val="normal0"/>
        <w:numPr>
          <w:ilvl w:val="0"/>
          <w:numId w:val="28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Services will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provide  ½</w:t>
      </w:r>
      <w:proofErr w:type="gramEnd"/>
      <w:r>
        <w:rPr>
          <w:sz w:val="24"/>
          <w:szCs w:val="24"/>
        </w:rPr>
        <w:t xml:space="preserve"> days per month for learning teams to collaborate with RCSD therapists (OT, SLP) was also used in several schools</w:t>
      </w:r>
    </w:p>
    <w:p w:rsidR="00186D4D" w:rsidRDefault="00186D4D">
      <w:pPr>
        <w:pStyle w:val="normal0"/>
      </w:pPr>
    </w:p>
    <w:p w:rsidR="00186D4D" w:rsidRDefault="00571FC5">
      <w:pPr>
        <w:pStyle w:val="normal0"/>
        <w:ind w:left="540"/>
      </w:pPr>
      <w:r>
        <w:rPr>
          <w:sz w:val="24"/>
          <w:szCs w:val="24"/>
        </w:rPr>
        <w:t>c. Support completion of the ELL Benchmarks</w:t>
      </w:r>
    </w:p>
    <w:p w:rsidR="00186D4D" w:rsidRDefault="00571FC5">
      <w:pPr>
        <w:pStyle w:val="normal0"/>
        <w:numPr>
          <w:ilvl w:val="0"/>
          <w:numId w:val="26"/>
        </w:numPr>
        <w:ind w:left="1710" w:hanging="360"/>
        <w:contextualSpacing/>
        <w:rPr>
          <w:sz w:val="24"/>
          <w:szCs w:val="24"/>
        </w:rPr>
      </w:pPr>
      <w:r>
        <w:rPr>
          <w:sz w:val="24"/>
          <w:szCs w:val="24"/>
        </w:rPr>
        <w:t>Please forward requests to Kathy Murch for approval before booking subs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b/>
          <w:sz w:val="24"/>
          <w:szCs w:val="24"/>
        </w:rPr>
        <w:t xml:space="preserve">11. EA Confirmation of Training - </w:t>
      </w:r>
      <w:r>
        <w:rPr>
          <w:sz w:val="24"/>
          <w:szCs w:val="24"/>
        </w:rPr>
        <w:t>SSFs are asked to fill in the chart that was sent out by Wanda Dempsey as soon as possible. This information will assist in determining EA placements for next year</w:t>
      </w:r>
    </w:p>
    <w:p w:rsidR="00186D4D" w:rsidRDefault="00186D4D">
      <w:pPr>
        <w:pStyle w:val="normal0"/>
      </w:pPr>
    </w:p>
    <w:p w:rsidR="00186D4D" w:rsidRDefault="00571FC5">
      <w:pPr>
        <w:pStyle w:val="normal0"/>
      </w:pPr>
      <w:r>
        <w:rPr>
          <w:b/>
          <w:sz w:val="24"/>
          <w:szCs w:val="24"/>
        </w:rPr>
        <w:t>12.  Another Other Business</w:t>
      </w:r>
    </w:p>
    <w:p w:rsidR="00186D4D" w:rsidRDefault="00571FC5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Services will look at</w:t>
      </w:r>
      <w:r>
        <w:rPr>
          <w:sz w:val="24"/>
          <w:szCs w:val="24"/>
        </w:rPr>
        <w:t xml:space="preserve"> new Level B Assessments - Kathy will put together a team to look at the WIAT to replace the Woodcock Johnston III</w:t>
      </w:r>
    </w:p>
    <w:sectPr w:rsidR="00186D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40"/>
    <w:multiLevelType w:val="multilevel"/>
    <w:tmpl w:val="6CB835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212677"/>
    <w:multiLevelType w:val="multilevel"/>
    <w:tmpl w:val="B06A5C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DB74B29"/>
    <w:multiLevelType w:val="multilevel"/>
    <w:tmpl w:val="6D12C8D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00712EA"/>
    <w:multiLevelType w:val="multilevel"/>
    <w:tmpl w:val="BA18DD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44B45EA"/>
    <w:multiLevelType w:val="multilevel"/>
    <w:tmpl w:val="B796800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CF687E"/>
    <w:multiLevelType w:val="multilevel"/>
    <w:tmpl w:val="CB3C441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2C0E549E"/>
    <w:multiLevelType w:val="multilevel"/>
    <w:tmpl w:val="0E58AD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0DE70A7"/>
    <w:multiLevelType w:val="multilevel"/>
    <w:tmpl w:val="1B168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684753"/>
    <w:multiLevelType w:val="multilevel"/>
    <w:tmpl w:val="05FE64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4FC76CE"/>
    <w:multiLevelType w:val="multilevel"/>
    <w:tmpl w:val="001448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82B199B"/>
    <w:multiLevelType w:val="multilevel"/>
    <w:tmpl w:val="0C14C3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EE92CC5"/>
    <w:multiLevelType w:val="multilevel"/>
    <w:tmpl w:val="6C1AB4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03439A8"/>
    <w:multiLevelType w:val="multilevel"/>
    <w:tmpl w:val="2B8E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12D0BFE"/>
    <w:multiLevelType w:val="multilevel"/>
    <w:tmpl w:val="68B8BF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>
    <w:nsid w:val="41DF59D3"/>
    <w:multiLevelType w:val="multilevel"/>
    <w:tmpl w:val="68E24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43977BD"/>
    <w:multiLevelType w:val="multilevel"/>
    <w:tmpl w:val="E492612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>
    <w:nsid w:val="46323302"/>
    <w:multiLevelType w:val="multilevel"/>
    <w:tmpl w:val="2BC0BE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81C24C7"/>
    <w:multiLevelType w:val="multilevel"/>
    <w:tmpl w:val="376A330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50842AC8"/>
    <w:multiLevelType w:val="multilevel"/>
    <w:tmpl w:val="DE5E46F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>
    <w:nsid w:val="50E22C44"/>
    <w:multiLevelType w:val="multilevel"/>
    <w:tmpl w:val="B4828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911320F"/>
    <w:multiLevelType w:val="multilevel"/>
    <w:tmpl w:val="31DAD4D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nsid w:val="5B824F0F"/>
    <w:multiLevelType w:val="multilevel"/>
    <w:tmpl w:val="735E69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B9F365C"/>
    <w:multiLevelType w:val="multilevel"/>
    <w:tmpl w:val="5B5061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5E856051"/>
    <w:multiLevelType w:val="multilevel"/>
    <w:tmpl w:val="B04CF8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8740901"/>
    <w:multiLevelType w:val="multilevel"/>
    <w:tmpl w:val="399EC4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4507C8F"/>
    <w:multiLevelType w:val="multilevel"/>
    <w:tmpl w:val="934C45AC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6">
    <w:nsid w:val="74535E34"/>
    <w:multiLevelType w:val="multilevel"/>
    <w:tmpl w:val="5C50BD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76EE6608"/>
    <w:multiLevelType w:val="multilevel"/>
    <w:tmpl w:val="360E3D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3"/>
  </w:num>
  <w:num w:numId="5">
    <w:abstractNumId w:val="19"/>
  </w:num>
  <w:num w:numId="6">
    <w:abstractNumId w:val="15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25"/>
  </w:num>
  <w:num w:numId="12">
    <w:abstractNumId w:val="7"/>
  </w:num>
  <w:num w:numId="13">
    <w:abstractNumId w:val="6"/>
  </w:num>
  <w:num w:numId="14">
    <w:abstractNumId w:val="24"/>
  </w:num>
  <w:num w:numId="15">
    <w:abstractNumId w:val="20"/>
  </w:num>
  <w:num w:numId="16">
    <w:abstractNumId w:val="17"/>
  </w:num>
  <w:num w:numId="17">
    <w:abstractNumId w:val="16"/>
  </w:num>
  <w:num w:numId="18">
    <w:abstractNumId w:val="2"/>
  </w:num>
  <w:num w:numId="19">
    <w:abstractNumId w:val="13"/>
  </w:num>
  <w:num w:numId="20">
    <w:abstractNumId w:val="27"/>
  </w:num>
  <w:num w:numId="21">
    <w:abstractNumId w:val="18"/>
  </w:num>
  <w:num w:numId="22">
    <w:abstractNumId w:val="8"/>
  </w:num>
  <w:num w:numId="23">
    <w:abstractNumId w:val="0"/>
  </w:num>
  <w:num w:numId="24">
    <w:abstractNumId w:val="23"/>
  </w:num>
  <w:num w:numId="25">
    <w:abstractNumId w:val="10"/>
  </w:num>
  <w:num w:numId="26">
    <w:abstractNumId w:val="21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6D4D"/>
    <w:rsid w:val="00186D4D"/>
    <w:rsid w:val="005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acch.com/about-us/what-is-teacch" TargetMode="External"/><Relationship Id="rId7" Type="http://schemas.openxmlformats.org/officeDocument/2006/relationships/hyperlink" Target="https://docs.google.com/document/d/1bRt3gbSfSyqdG-CmGy5ENNuJ-TFzRlman0zz0Fz8Vqk/edit" TargetMode="External"/><Relationship Id="rId8" Type="http://schemas.openxmlformats.org/officeDocument/2006/relationships/hyperlink" Target="https://docs.google.com/document/d/1hHxzmnFrWB_IjDZR8S5YlIEI_xwfEVMWdgy3L-1U6Qc/edit" TargetMode="External"/><Relationship Id="rId9" Type="http://schemas.openxmlformats.org/officeDocument/2006/relationships/hyperlink" Target="https://goo.gl/TJBGP9" TargetMode="External"/><Relationship Id="rId10" Type="http://schemas.openxmlformats.org/officeDocument/2006/relationships/hyperlink" Target="https://goo.gl/Nq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7205</Characters>
  <Application>Microsoft Macintosh Word</Application>
  <DocSecurity>0</DocSecurity>
  <Lines>60</Lines>
  <Paragraphs>16</Paragraphs>
  <ScaleCrop>false</ScaleCrop>
  <Company>Personal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Odynski</cp:lastModifiedBy>
  <cp:revision>2</cp:revision>
  <dcterms:created xsi:type="dcterms:W3CDTF">2016-06-30T01:40:00Z</dcterms:created>
  <dcterms:modified xsi:type="dcterms:W3CDTF">2016-06-30T01:40:00Z</dcterms:modified>
</cp:coreProperties>
</file>