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3" w:rsidRPr="00E97A68" w:rsidRDefault="00E97A68" w:rsidP="007F46FB">
      <w:pPr>
        <w:jc w:val="center"/>
        <w:rPr>
          <w:b/>
          <w:i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E97A68">
        <w:rPr>
          <w:b/>
          <w:i/>
          <w:noProof/>
          <w:color w:val="F79646" w:themeColor="accent6"/>
          <w:sz w:val="144"/>
          <w:szCs w:val="144"/>
          <w:lang w:val="en-CA" w:eastAsia="en-C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09B8C5C3" wp14:editId="10878530">
            <wp:simplePos x="0" y="0"/>
            <wp:positionH relativeFrom="column">
              <wp:posOffset>-9525</wp:posOffset>
            </wp:positionH>
            <wp:positionV relativeFrom="paragraph">
              <wp:posOffset>-171450</wp:posOffset>
            </wp:positionV>
            <wp:extent cx="5934075" cy="3419475"/>
            <wp:effectExtent l="0" t="0" r="9525" b="9525"/>
            <wp:wrapNone/>
            <wp:docPr id="6" name="Picture 6" descr="C:\Users\Owner\AppData\Local\Microsoft\Windows\Temporary Internet Files\Content.IE5\7Q736TDK\MP9004307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7Q736TDK\MP900430759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6FB" w:rsidRPr="00E97A68">
        <w:rPr>
          <w:b/>
          <w:i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Think Social</w:t>
      </w:r>
    </w:p>
    <w:p w:rsidR="007F46FB" w:rsidRDefault="00962A99" w:rsidP="007F46FB">
      <w:pPr>
        <w:jc w:val="center"/>
        <w:rPr>
          <w:b/>
          <w:i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i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2014</w:t>
      </w:r>
    </w:p>
    <w:p w:rsidR="00BB43DD" w:rsidRPr="00E97A68" w:rsidRDefault="00BB43DD" w:rsidP="007F46FB">
      <w:pPr>
        <w:jc w:val="center"/>
        <w:rPr>
          <w:b/>
          <w:i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i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Be Social</w:t>
      </w:r>
    </w:p>
    <w:p w:rsidR="0081405D" w:rsidRDefault="002A5AAC" w:rsidP="00E97A68">
      <w:pP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0A1CB" wp14:editId="009BB09B">
                <wp:simplePos x="0" y="0"/>
                <wp:positionH relativeFrom="column">
                  <wp:posOffset>3857625</wp:posOffset>
                </wp:positionH>
                <wp:positionV relativeFrom="paragraph">
                  <wp:posOffset>1388745</wp:posOffset>
                </wp:positionV>
                <wp:extent cx="2247900" cy="3514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47" w:rsidRDefault="00645300" w:rsidP="00D47C1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Eight (8) </w:t>
                            </w:r>
                            <w:r w:rsidR="00BB43DD">
                              <w:rPr>
                                <w:b/>
                              </w:rPr>
                              <w:t>Week Programs</w:t>
                            </w:r>
                          </w:p>
                          <w:p w:rsidR="00196951" w:rsidRDefault="00196951" w:rsidP="00196951">
                            <w:pPr>
                              <w:spacing w:after="0"/>
                              <w:jc w:val="center"/>
                            </w:pPr>
                            <w:r w:rsidRPr="00D47C1F">
                              <w:rPr>
                                <w:sz w:val="20"/>
                                <w:szCs w:val="20"/>
                              </w:rPr>
                              <w:t>Limited to ten (10) students per</w:t>
                            </w:r>
                            <w:r>
                              <w:t xml:space="preserve"> group.</w:t>
                            </w:r>
                          </w:p>
                          <w:p w:rsidR="00BB43DD" w:rsidRPr="00BB43DD" w:rsidRDefault="00BB43DD" w:rsidP="00D47C1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B43DD">
                              <w:rPr>
                                <w:b/>
                                <w:i/>
                                <w:u w:val="single"/>
                              </w:rPr>
                              <w:t xml:space="preserve">Ages </w:t>
                            </w:r>
                            <w:r w:rsidR="00A97FE3">
                              <w:rPr>
                                <w:b/>
                                <w:i/>
                                <w:u w:val="single"/>
                              </w:rPr>
                              <w:t>7-10</w:t>
                            </w:r>
                            <w:r w:rsidRPr="00BB43DD">
                              <w:rPr>
                                <w:b/>
                                <w:i/>
                                <w:u w:val="single"/>
                              </w:rPr>
                              <w:t xml:space="preserve"> years</w:t>
                            </w:r>
                          </w:p>
                          <w:p w:rsidR="004F06EE" w:rsidRDefault="00A97FE3" w:rsidP="00D47C1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Thursday Afternoon</w:t>
                            </w:r>
                            <w:r w:rsidR="005231B9">
                              <w:t xml:space="preserve">   </w:t>
                            </w:r>
                            <w:r>
                              <w:t>3:30-5</w:t>
                            </w:r>
                            <w:r w:rsidR="00BB43DD">
                              <w:t xml:space="preserve"> PM</w:t>
                            </w:r>
                          </w:p>
                          <w:p w:rsidR="00AA611F" w:rsidRDefault="00AA611F" w:rsidP="00AA611F">
                            <w:pPr>
                              <w:spacing w:after="0"/>
                              <w:jc w:val="center"/>
                            </w:pPr>
                            <w:r w:rsidRPr="00AA611F">
                              <w:rPr>
                                <w:b/>
                              </w:rPr>
                              <w:t>Dates:</w:t>
                            </w:r>
                            <w:r w:rsidR="00962A99">
                              <w:t xml:space="preserve"> February 27- April 24</w:t>
                            </w:r>
                          </w:p>
                          <w:p w:rsidR="00A97FE3" w:rsidRDefault="00434BE5" w:rsidP="00D47C1F">
                            <w:pPr>
                              <w:spacing w:after="0"/>
                              <w:jc w:val="center"/>
                            </w:pPr>
                            <w:r w:rsidRPr="00434BE5">
                              <w:rPr>
                                <w:b/>
                              </w:rPr>
                              <w:t>L</w:t>
                            </w:r>
                            <w:r w:rsidR="00AA611F" w:rsidRPr="00434BE5">
                              <w:rPr>
                                <w:b/>
                              </w:rPr>
                              <w:t>oc</w:t>
                            </w:r>
                            <w:r w:rsidR="00AA611F" w:rsidRPr="00AA611F">
                              <w:rPr>
                                <w:b/>
                              </w:rPr>
                              <w:t>ation</w:t>
                            </w:r>
                            <w:r w:rsidR="00AA611F">
                              <w:t xml:space="preserve">: </w:t>
                            </w:r>
                            <w:r w:rsidR="00A97FE3">
                              <w:t>Fairview School</w:t>
                            </w:r>
                            <w:r w:rsidR="00196951">
                              <w:t xml:space="preserve"> in collaboration with the Boys and Girls Club of Red Deer</w:t>
                            </w:r>
                          </w:p>
                          <w:p w:rsidR="00F2376C" w:rsidRPr="00A97FE3" w:rsidRDefault="00A97FE3" w:rsidP="00D47C1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97FE3">
                              <w:rPr>
                                <w:b/>
                                <w:i/>
                                <w:u w:val="single"/>
                              </w:rPr>
                              <w:t>Ages 10-13</w:t>
                            </w:r>
                          </w:p>
                          <w:p w:rsidR="00A97FE3" w:rsidRDefault="00A97FE3" w:rsidP="00D47C1F">
                            <w:pPr>
                              <w:spacing w:after="0"/>
                              <w:jc w:val="center"/>
                            </w:pPr>
                            <w:r w:rsidRPr="00A97FE3">
                              <w:rPr>
                                <w:b/>
                              </w:rPr>
                              <w:t>Tuesday Evenings</w:t>
                            </w:r>
                            <w:r>
                              <w:t xml:space="preserve"> 5:30-7</w:t>
                            </w:r>
                          </w:p>
                          <w:p w:rsidR="00AA611F" w:rsidRDefault="00962A99" w:rsidP="00AA611F">
                            <w:pPr>
                              <w:spacing w:after="0"/>
                              <w:jc w:val="center"/>
                            </w:pPr>
                            <w:r w:rsidRPr="00434BE5">
                              <w:rPr>
                                <w:b/>
                              </w:rPr>
                              <w:t>Dates</w:t>
                            </w:r>
                            <w:r>
                              <w:t>: February 25-April 22</w:t>
                            </w:r>
                          </w:p>
                          <w:p w:rsidR="00A97FE3" w:rsidRDefault="00AA611F" w:rsidP="00D47C1F">
                            <w:pPr>
                              <w:spacing w:after="0"/>
                              <w:jc w:val="center"/>
                            </w:pPr>
                            <w:r w:rsidRPr="00AA611F">
                              <w:rPr>
                                <w:b/>
                              </w:rPr>
                              <w:t>Location:</w:t>
                            </w:r>
                            <w:r>
                              <w:t xml:space="preserve"> </w:t>
                            </w:r>
                            <w:r w:rsidR="00962A99">
                              <w:t>TBD</w:t>
                            </w:r>
                            <w:r w:rsidR="00A97FE3">
                              <w:t xml:space="preserve"> </w:t>
                            </w:r>
                          </w:p>
                          <w:p w:rsidR="00A97FE3" w:rsidRDefault="00A97FE3" w:rsidP="00A97FE3">
                            <w:pPr>
                              <w:spacing w:after="0"/>
                              <w:jc w:val="center"/>
                            </w:pPr>
                          </w:p>
                          <w:p w:rsidR="00A97FE3" w:rsidRDefault="00AA611F" w:rsidP="00A97FE3">
                            <w:pPr>
                              <w:spacing w:after="0"/>
                              <w:jc w:val="center"/>
                            </w:pPr>
                            <w:r>
                              <w:t>$250.00 +$3</w:t>
                            </w:r>
                            <w:r w:rsidR="00A97FE3">
                              <w:t>0.00 LDAA membership</w:t>
                            </w:r>
                          </w:p>
                          <w:p w:rsidR="00196951" w:rsidRDefault="00196951" w:rsidP="00A97FE3">
                            <w:pPr>
                              <w:spacing w:after="0"/>
                              <w:jc w:val="center"/>
                            </w:pPr>
                            <w:r>
                              <w:t>Limited Bursaries of $200 available for qualified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3.75pt;margin-top:109.35pt;width:177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" fillcolor="white [3201]" strokeweight=".5pt">
                <v:textbox>
                  <w:txbxContent>
                    <w:p w:rsidR="00C83947" w:rsidRDefault="00645300" w:rsidP="00D47C1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Eight (8) </w:t>
                      </w:r>
                      <w:r w:rsidR="00BB43DD">
                        <w:rPr>
                          <w:b/>
                        </w:rPr>
                        <w:t>Week Programs</w:t>
                      </w:r>
                    </w:p>
                    <w:p w:rsidR="00196951" w:rsidRDefault="00196951" w:rsidP="00196951">
                      <w:pPr>
                        <w:spacing w:after="0"/>
                        <w:jc w:val="center"/>
                      </w:pPr>
                      <w:proofErr w:type="gramStart"/>
                      <w:r w:rsidRPr="00D47C1F">
                        <w:rPr>
                          <w:sz w:val="20"/>
                          <w:szCs w:val="20"/>
                        </w:rPr>
                        <w:t>Limited to ten (10) students per</w:t>
                      </w:r>
                      <w:r>
                        <w:t xml:space="preserve"> group.</w:t>
                      </w:r>
                      <w:proofErr w:type="gramEnd"/>
                    </w:p>
                    <w:p w:rsidR="00BB43DD" w:rsidRPr="00BB43DD" w:rsidRDefault="00BB43DD" w:rsidP="00D47C1F">
                      <w:pPr>
                        <w:spacing w:after="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BB43DD">
                        <w:rPr>
                          <w:b/>
                          <w:i/>
                          <w:u w:val="single"/>
                        </w:rPr>
                        <w:t xml:space="preserve">Ages </w:t>
                      </w:r>
                      <w:r w:rsidR="00A97FE3">
                        <w:rPr>
                          <w:b/>
                          <w:i/>
                          <w:u w:val="single"/>
                        </w:rPr>
                        <w:t>7-10</w:t>
                      </w:r>
                      <w:r w:rsidRPr="00BB43DD">
                        <w:rPr>
                          <w:b/>
                          <w:i/>
                          <w:u w:val="single"/>
                        </w:rPr>
                        <w:t xml:space="preserve"> years</w:t>
                      </w:r>
                    </w:p>
                    <w:p w:rsidR="004F06EE" w:rsidRDefault="00A97FE3" w:rsidP="00D47C1F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Thursday Afternoon</w:t>
                      </w:r>
                      <w:r w:rsidR="005231B9">
                        <w:t xml:space="preserve">   </w:t>
                      </w:r>
                      <w:r>
                        <w:t>3:30-5</w:t>
                      </w:r>
                      <w:r w:rsidR="00BB43DD">
                        <w:t xml:space="preserve"> PM</w:t>
                      </w:r>
                    </w:p>
                    <w:p w:rsidR="00AA611F" w:rsidRDefault="00AA611F" w:rsidP="00AA611F">
                      <w:pPr>
                        <w:spacing w:after="0"/>
                        <w:jc w:val="center"/>
                      </w:pPr>
                      <w:r w:rsidRPr="00AA611F">
                        <w:rPr>
                          <w:b/>
                        </w:rPr>
                        <w:t>Dates:</w:t>
                      </w:r>
                      <w:r w:rsidR="00962A99">
                        <w:t xml:space="preserve"> February 27- April 24</w:t>
                      </w:r>
                    </w:p>
                    <w:p w:rsidR="00A97FE3" w:rsidRDefault="00434BE5" w:rsidP="00D47C1F">
                      <w:pPr>
                        <w:spacing w:after="0"/>
                        <w:jc w:val="center"/>
                      </w:pPr>
                      <w:r w:rsidRPr="00434BE5">
                        <w:rPr>
                          <w:b/>
                        </w:rPr>
                        <w:t>L</w:t>
                      </w:r>
                      <w:r w:rsidR="00AA611F" w:rsidRPr="00434BE5">
                        <w:rPr>
                          <w:b/>
                        </w:rPr>
                        <w:t>oc</w:t>
                      </w:r>
                      <w:r w:rsidR="00AA611F" w:rsidRPr="00AA611F">
                        <w:rPr>
                          <w:b/>
                        </w:rPr>
                        <w:t>ation</w:t>
                      </w:r>
                      <w:r w:rsidR="00AA611F">
                        <w:t xml:space="preserve">: </w:t>
                      </w:r>
                      <w:r w:rsidR="00A97FE3">
                        <w:t>Fairview School</w:t>
                      </w:r>
                      <w:r w:rsidR="00196951">
                        <w:t xml:space="preserve"> in collaboration with the Boys and Girls Club of Red Deer</w:t>
                      </w:r>
                    </w:p>
                    <w:p w:rsidR="00F2376C" w:rsidRPr="00A97FE3" w:rsidRDefault="00A97FE3" w:rsidP="00D47C1F">
                      <w:pPr>
                        <w:spacing w:after="0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A97FE3">
                        <w:rPr>
                          <w:b/>
                          <w:i/>
                          <w:u w:val="single"/>
                        </w:rPr>
                        <w:t>Ages 10-13</w:t>
                      </w:r>
                    </w:p>
                    <w:p w:rsidR="00A97FE3" w:rsidRDefault="00A97FE3" w:rsidP="00D47C1F">
                      <w:pPr>
                        <w:spacing w:after="0"/>
                        <w:jc w:val="center"/>
                      </w:pPr>
                      <w:r w:rsidRPr="00A97FE3">
                        <w:rPr>
                          <w:b/>
                        </w:rPr>
                        <w:t>Tuesday Evenings</w:t>
                      </w:r>
                      <w:r>
                        <w:t xml:space="preserve"> 5:30-7</w:t>
                      </w:r>
                    </w:p>
                    <w:p w:rsidR="00AA611F" w:rsidRDefault="00962A99" w:rsidP="00AA611F">
                      <w:pPr>
                        <w:spacing w:after="0"/>
                        <w:jc w:val="center"/>
                      </w:pPr>
                      <w:r w:rsidRPr="00434BE5">
                        <w:rPr>
                          <w:b/>
                        </w:rPr>
                        <w:t>Dates</w:t>
                      </w:r>
                      <w:r>
                        <w:t>: February 25-April 22</w:t>
                      </w:r>
                    </w:p>
                    <w:p w:rsidR="00A97FE3" w:rsidRDefault="00AA611F" w:rsidP="00D47C1F">
                      <w:pPr>
                        <w:spacing w:after="0"/>
                        <w:jc w:val="center"/>
                      </w:pPr>
                      <w:r w:rsidRPr="00AA611F">
                        <w:rPr>
                          <w:b/>
                        </w:rPr>
                        <w:t>Location:</w:t>
                      </w:r>
                      <w:r>
                        <w:t xml:space="preserve"> </w:t>
                      </w:r>
                      <w:r w:rsidR="00962A99">
                        <w:t>TBD</w:t>
                      </w:r>
                      <w:r w:rsidR="00A97FE3">
                        <w:t xml:space="preserve"> </w:t>
                      </w:r>
                      <w:bookmarkStart w:id="1" w:name="_GoBack"/>
                      <w:bookmarkEnd w:id="1"/>
                    </w:p>
                    <w:p w:rsidR="00A97FE3" w:rsidRDefault="00A97FE3" w:rsidP="00A97FE3">
                      <w:pPr>
                        <w:spacing w:after="0"/>
                        <w:jc w:val="center"/>
                      </w:pPr>
                    </w:p>
                    <w:p w:rsidR="00A97FE3" w:rsidRDefault="00AA611F" w:rsidP="00A97FE3">
                      <w:pPr>
                        <w:spacing w:after="0"/>
                        <w:jc w:val="center"/>
                      </w:pPr>
                      <w:r>
                        <w:t>$250.00 +$3</w:t>
                      </w:r>
                      <w:r w:rsidR="00A97FE3">
                        <w:t>0.00 LDAA membership</w:t>
                      </w:r>
                    </w:p>
                    <w:p w:rsidR="00196951" w:rsidRDefault="00196951" w:rsidP="00A97FE3">
                      <w:pPr>
                        <w:spacing w:after="0"/>
                        <w:jc w:val="center"/>
                      </w:pPr>
                      <w:r>
                        <w:t>Limited Bursaries of $200 available for qualified applicants</w:t>
                      </w:r>
                    </w:p>
                  </w:txbxContent>
                </v:textbox>
              </v:shape>
            </w:pict>
          </mc:Fallback>
        </mc:AlternateContent>
      </w:r>
      <w:r w:rsidR="00196951">
        <w:t>T</w:t>
      </w:r>
      <w:r w:rsidR="007F46FB">
        <w:t>he Red Deer Chapter of the Learning Disabilities Association of Alber</w:t>
      </w:r>
      <w:r w:rsidR="00E97A68">
        <w:t xml:space="preserve">ta is accepting applications to our </w:t>
      </w:r>
      <w:r w:rsidR="00E97A68" w:rsidRPr="00196951">
        <w:rPr>
          <w:b/>
        </w:rPr>
        <w:t>THINK SOCIAL</w:t>
      </w:r>
      <w:r w:rsidR="00E97A68">
        <w:t xml:space="preserve"> program.  The primary goal of the program is to assist students in </w:t>
      </w:r>
      <w:r w:rsidR="0081405D">
        <w:t>acquiring social competencies that foster and enhance relationships.  Students with learning disabilities (difficulties) and ADHD are presented with challenging hands-on activities, role playing experiences and games to facilitate skill acquisition</w:t>
      </w:r>
      <w:r w:rsidR="0081405D" w:rsidRPr="002A5AAC">
        <w:rPr>
          <w:b/>
        </w:rPr>
        <w:t>.</w:t>
      </w:r>
      <w:r w:rsidR="004A0C70" w:rsidRPr="002A5AAC">
        <w:rPr>
          <w:b/>
        </w:rPr>
        <w:t xml:space="preserve"> </w:t>
      </w:r>
      <w:r w:rsidRPr="002A5AAC">
        <w:rPr>
          <w:b/>
        </w:rPr>
        <w:t>Pre-registration</w:t>
      </w:r>
      <w:r w:rsidR="004A0C70" w:rsidRPr="002A5AAC">
        <w:rPr>
          <w:b/>
        </w:rPr>
        <w:t xml:space="preserve"> and payment required to be completed before </w:t>
      </w:r>
      <w:r w:rsidRPr="002A5AAC">
        <w:rPr>
          <w:b/>
        </w:rPr>
        <w:t>February 18</w:t>
      </w:r>
      <w:r w:rsidRPr="002A5AAC">
        <w:rPr>
          <w:b/>
          <w:vertAlign w:val="superscript"/>
        </w:rPr>
        <w:t>th</w:t>
      </w:r>
      <w:r w:rsidRPr="002A5AAC">
        <w:rPr>
          <w:b/>
        </w:rPr>
        <w:t xml:space="preserve"> for guaranteed acceptance into the program</w:t>
      </w:r>
      <w:r>
        <w:rPr>
          <w:b/>
        </w:rPr>
        <w:t xml:space="preserve"> with only limited spots available for each date</w:t>
      </w:r>
      <w:r w:rsidRPr="002A5AAC">
        <w:rPr>
          <w:b/>
        </w:rPr>
        <w:t>.</w:t>
      </w:r>
      <w:r>
        <w:t xml:space="preserve">  Please call the office to make arrangements for enrollment at 403-340-3885.</w:t>
      </w:r>
    </w:p>
    <w:p w:rsidR="0081405D" w:rsidRDefault="0081405D" w:rsidP="0081405D">
      <w:pPr>
        <w:spacing w:after="0"/>
        <w:jc w:val="both"/>
      </w:pPr>
      <w:r>
        <w:t>Session 1: Being a Part of a Group</w:t>
      </w:r>
      <w:r w:rsidR="00BB43DD">
        <w:t xml:space="preserve"> – It’s About “Them”</w:t>
      </w:r>
      <w:r w:rsidR="007E597F">
        <w:t xml:space="preserve"> </w:t>
      </w:r>
      <w:r w:rsidR="00DE155B">
        <w:t>and “Me”</w:t>
      </w:r>
      <w:r>
        <w:t xml:space="preserve"> </w:t>
      </w:r>
    </w:p>
    <w:p w:rsidR="0081405D" w:rsidRDefault="0081405D" w:rsidP="0081405D">
      <w:pPr>
        <w:spacing w:after="0"/>
        <w:jc w:val="both"/>
      </w:pPr>
      <w:r>
        <w:t>Session 2: Being Social with Our Body AND Mind</w:t>
      </w:r>
    </w:p>
    <w:p w:rsidR="00BB43DD" w:rsidRDefault="0081405D" w:rsidP="0081405D">
      <w:pPr>
        <w:spacing w:after="0"/>
        <w:jc w:val="both"/>
      </w:pPr>
      <w:r>
        <w:t xml:space="preserve">Session3: </w:t>
      </w:r>
      <w:r w:rsidR="00DE155B">
        <w:t xml:space="preserve"> </w:t>
      </w:r>
      <w:r>
        <w:t xml:space="preserve">Being Social </w:t>
      </w:r>
      <w:r w:rsidR="00BB43DD">
        <w:t xml:space="preserve">is Being </w:t>
      </w:r>
      <w:r>
        <w:t>Self</w:t>
      </w:r>
      <w:r w:rsidR="00BB43DD">
        <w:t xml:space="preserve"> Aware</w:t>
      </w:r>
    </w:p>
    <w:p w:rsidR="001F50D1" w:rsidRDefault="00BB43DD" w:rsidP="0081405D">
      <w:pPr>
        <w:spacing w:after="0"/>
        <w:jc w:val="both"/>
      </w:pPr>
      <w:r>
        <w:t>Sess</w:t>
      </w:r>
      <w:r w:rsidR="00DE155B">
        <w:t>ion 4: Being Social is Being an</w:t>
      </w:r>
      <w:r>
        <w:t xml:space="preserve"> Empathic Observer</w:t>
      </w:r>
    </w:p>
    <w:p w:rsidR="0081405D" w:rsidRDefault="007E597F" w:rsidP="007E597F">
      <w:pPr>
        <w:spacing w:after="0"/>
        <w:jc w:val="both"/>
      </w:pPr>
      <w:r>
        <w:t>Session 5: Being Social is Adapting to Stress and Anxiety</w:t>
      </w:r>
    </w:p>
    <w:p w:rsidR="00BB43DD" w:rsidRDefault="001F50D1" w:rsidP="0081405D">
      <w:pPr>
        <w:spacing w:after="0"/>
        <w:jc w:val="both"/>
      </w:pPr>
      <w:r>
        <w:t>Session 6</w:t>
      </w:r>
      <w:r w:rsidR="00BB43DD">
        <w:t>: Being Social is Being a Partner in the Conversation</w:t>
      </w:r>
    </w:p>
    <w:p w:rsidR="001F50D1" w:rsidRDefault="001F50D1" w:rsidP="0081405D">
      <w:pPr>
        <w:spacing w:after="0"/>
        <w:jc w:val="both"/>
      </w:pPr>
      <w:r>
        <w:t>Session 7: Being Social is Managing Teasing and Bullying</w:t>
      </w:r>
    </w:p>
    <w:p w:rsidR="00BB43DD" w:rsidRPr="0081405D" w:rsidRDefault="00BB43DD" w:rsidP="0081405D">
      <w:pPr>
        <w:spacing w:after="0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>Session 8: Being Social is Ce</w:t>
      </w:r>
      <w:r w:rsidR="00D47C1F">
        <w:t>lebrating Our Gifts and Talents</w:t>
      </w:r>
    </w:p>
    <w:p w:rsidR="004A0C70" w:rsidRDefault="00962A99" w:rsidP="002A5AAC">
      <w:pPr>
        <w:spacing w:after="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37C67" wp14:editId="24A82C33">
                <wp:simplePos x="0" y="0"/>
                <wp:positionH relativeFrom="column">
                  <wp:posOffset>342900</wp:posOffset>
                </wp:positionH>
                <wp:positionV relativeFrom="paragraph">
                  <wp:posOffset>927735</wp:posOffset>
                </wp:positionV>
                <wp:extent cx="2809875" cy="933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3DD" w:rsidRPr="000531C3" w:rsidRDefault="00BB43DD" w:rsidP="00BB43DD">
                            <w:pPr>
                              <w:spacing w:after="0"/>
                              <w:jc w:val="right"/>
                            </w:pPr>
                            <w:r w:rsidRPr="000531C3">
                              <w:t>Phone 403-340-3885</w:t>
                            </w:r>
                          </w:p>
                          <w:p w:rsidR="00BB43DD" w:rsidRPr="000531C3" w:rsidRDefault="00BB43DD" w:rsidP="00BB43DD">
                            <w:pPr>
                              <w:spacing w:after="0"/>
                              <w:jc w:val="right"/>
                            </w:pPr>
                            <w:r w:rsidRPr="000531C3">
                              <w:t xml:space="preserve">Email: </w:t>
                            </w:r>
                            <w:hyperlink r:id="rId6" w:history="1">
                              <w:r w:rsidRPr="000531C3">
                                <w:rPr>
                                  <w:rStyle w:val="Hyperlink"/>
                                </w:rPr>
                                <w:t>Programs@LDreddeer.ca</w:t>
                              </w:r>
                            </w:hyperlink>
                          </w:p>
                          <w:p w:rsidR="00BB43DD" w:rsidRPr="000531C3" w:rsidRDefault="00BB43DD" w:rsidP="00BB43DD">
                            <w:pPr>
                              <w:spacing w:after="0"/>
                              <w:jc w:val="right"/>
                            </w:pPr>
                            <w:r w:rsidRPr="000531C3">
                              <w:t>Lower Level</w:t>
                            </w:r>
                            <w:r w:rsidR="0094288D" w:rsidRPr="000531C3">
                              <w:t xml:space="preserve"> </w:t>
                            </w:r>
                            <w:r w:rsidRPr="000531C3">
                              <w:t xml:space="preserve"> 3757 – 43 Avenue, Red Deer, AB</w:t>
                            </w:r>
                          </w:p>
                          <w:p w:rsidR="00BB43DD" w:rsidRPr="000531C3" w:rsidRDefault="00BB43DD" w:rsidP="00BB43DD">
                            <w:pPr>
                              <w:spacing w:after="0"/>
                              <w:jc w:val="right"/>
                            </w:pPr>
                            <w:r w:rsidRPr="000531C3">
                              <w:t>www.ldreddeer.ca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7pt;margin-top:73.05pt;width:221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cwfg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" filled="f" stroked="f" strokeweight=".5pt">
                <v:textbox>
                  <w:txbxContent>
                    <w:p w:rsidR="00BB43DD" w:rsidRPr="000531C3" w:rsidRDefault="00BB43DD" w:rsidP="00BB43DD">
                      <w:pPr>
                        <w:spacing w:after="0"/>
                        <w:jc w:val="right"/>
                      </w:pPr>
                      <w:r w:rsidRPr="000531C3">
                        <w:t>Phone 403-340-3885</w:t>
                      </w:r>
                    </w:p>
                    <w:p w:rsidR="00BB43DD" w:rsidRPr="000531C3" w:rsidRDefault="00BB43DD" w:rsidP="00BB43DD">
                      <w:pPr>
                        <w:spacing w:after="0"/>
                        <w:jc w:val="right"/>
                      </w:pPr>
                      <w:r w:rsidRPr="000531C3">
                        <w:t xml:space="preserve">Email: </w:t>
                      </w:r>
                      <w:hyperlink r:id="rId7" w:history="1">
                        <w:r w:rsidRPr="000531C3">
                          <w:rPr>
                            <w:rStyle w:val="Hyperlink"/>
                          </w:rPr>
                          <w:t>Programs@LDreddeer.ca</w:t>
                        </w:r>
                      </w:hyperlink>
                    </w:p>
                    <w:p w:rsidR="00BB43DD" w:rsidRPr="000531C3" w:rsidRDefault="00BB43DD" w:rsidP="00BB43DD">
                      <w:pPr>
                        <w:spacing w:after="0"/>
                        <w:jc w:val="right"/>
                      </w:pPr>
                      <w:r w:rsidRPr="000531C3">
                        <w:t xml:space="preserve">Lower </w:t>
                      </w:r>
                      <w:proofErr w:type="gramStart"/>
                      <w:r w:rsidRPr="000531C3">
                        <w:t>Level</w:t>
                      </w:r>
                      <w:r w:rsidR="0094288D" w:rsidRPr="000531C3">
                        <w:t xml:space="preserve"> </w:t>
                      </w:r>
                      <w:r w:rsidRPr="000531C3">
                        <w:t xml:space="preserve"> 3757</w:t>
                      </w:r>
                      <w:proofErr w:type="gramEnd"/>
                      <w:r w:rsidRPr="000531C3">
                        <w:t xml:space="preserve"> – 43 Avenue, Red Deer, AB</w:t>
                      </w:r>
                    </w:p>
                    <w:p w:rsidR="00BB43DD" w:rsidRPr="000531C3" w:rsidRDefault="00BB43DD" w:rsidP="00BB43DD">
                      <w:pPr>
                        <w:spacing w:after="0"/>
                        <w:jc w:val="right"/>
                      </w:pPr>
                      <w:r w:rsidRPr="000531C3">
                        <w:t>www.ldreddeer.ca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BC157BB" wp14:editId="334F78E7">
            <wp:simplePos x="0" y="0"/>
            <wp:positionH relativeFrom="column">
              <wp:posOffset>2416810</wp:posOffset>
            </wp:positionH>
            <wp:positionV relativeFrom="paragraph">
              <wp:posOffset>518160</wp:posOffset>
            </wp:positionV>
            <wp:extent cx="1077595" cy="413385"/>
            <wp:effectExtent l="0" t="0" r="8255" b="5715"/>
            <wp:wrapNone/>
            <wp:docPr id="1" name="Picture 1" descr="United Way central alber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Way central alber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1" t="34000" r="21477" b="3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AC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ADDF2D7" wp14:editId="7FB9C911">
            <wp:simplePos x="0" y="0"/>
            <wp:positionH relativeFrom="column">
              <wp:posOffset>-276225</wp:posOffset>
            </wp:positionH>
            <wp:positionV relativeFrom="paragraph">
              <wp:posOffset>430530</wp:posOffset>
            </wp:positionV>
            <wp:extent cx="2105025" cy="419100"/>
            <wp:effectExtent l="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5D">
        <w:t xml:space="preserve"> </w:t>
      </w:r>
    </w:p>
    <w:sectPr w:rsidR="004A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FB"/>
    <w:rsid w:val="000059C1"/>
    <w:rsid w:val="000531C3"/>
    <w:rsid w:val="00196951"/>
    <w:rsid w:val="001F50D1"/>
    <w:rsid w:val="002A5AAC"/>
    <w:rsid w:val="00434BE5"/>
    <w:rsid w:val="00441F90"/>
    <w:rsid w:val="004A0C70"/>
    <w:rsid w:val="004F06EE"/>
    <w:rsid w:val="005231B9"/>
    <w:rsid w:val="00645300"/>
    <w:rsid w:val="00677A26"/>
    <w:rsid w:val="007E597F"/>
    <w:rsid w:val="007F46FB"/>
    <w:rsid w:val="00803880"/>
    <w:rsid w:val="0081405D"/>
    <w:rsid w:val="008E2DAB"/>
    <w:rsid w:val="0094288D"/>
    <w:rsid w:val="00962A99"/>
    <w:rsid w:val="00A97FE3"/>
    <w:rsid w:val="00AA611F"/>
    <w:rsid w:val="00AB7441"/>
    <w:rsid w:val="00B1018C"/>
    <w:rsid w:val="00BB43DD"/>
    <w:rsid w:val="00C83947"/>
    <w:rsid w:val="00D47C1F"/>
    <w:rsid w:val="00D94D7F"/>
    <w:rsid w:val="00DE155B"/>
    <w:rsid w:val="00E97A68"/>
    <w:rsid w:val="00EE0D53"/>
    <w:rsid w:val="00F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ograms@LDreddeer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s@LDreddeer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Weima, Korinne</cp:lastModifiedBy>
  <cp:revision>2</cp:revision>
  <cp:lastPrinted>2013-08-29T19:21:00Z</cp:lastPrinted>
  <dcterms:created xsi:type="dcterms:W3CDTF">2014-02-11T21:54:00Z</dcterms:created>
  <dcterms:modified xsi:type="dcterms:W3CDTF">2014-02-11T21:54:00Z</dcterms:modified>
</cp:coreProperties>
</file>